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63" w:rsidRDefault="00DE6A63" w:rsidP="00E945D9">
      <w:pPr>
        <w:pStyle w:val="BodyText"/>
        <w:spacing w:after="0" w:line="240" w:lineRule="auto"/>
        <w:jc w:val="right"/>
        <w:rPr>
          <w:b/>
          <w:bCs/>
        </w:rPr>
      </w:pPr>
      <w:r>
        <w:rPr>
          <w:b/>
          <w:bCs/>
        </w:rPr>
        <w:t>RENDELET TERVEZET</w:t>
      </w:r>
    </w:p>
    <w:p w:rsidR="00DE6A63" w:rsidRDefault="00DE6A63">
      <w:pPr>
        <w:pStyle w:val="BodyText"/>
        <w:spacing w:after="0" w:line="240" w:lineRule="auto"/>
        <w:jc w:val="center"/>
        <w:rPr>
          <w:b/>
          <w:bCs/>
        </w:rPr>
      </w:pPr>
    </w:p>
    <w:p w:rsidR="00DE6A63" w:rsidRDefault="00DE6A63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 Képviselő-testülete </w:t>
      </w:r>
    </w:p>
    <w:p w:rsidR="00DE6A63" w:rsidRDefault="00DE6A63">
      <w:pPr>
        <w:pStyle w:val="BodyText"/>
        <w:spacing w:after="0" w:line="240" w:lineRule="auto"/>
        <w:jc w:val="center"/>
        <w:rPr>
          <w:b/>
          <w:bCs/>
        </w:rPr>
      </w:pPr>
    </w:p>
    <w:p w:rsidR="00DE6A63" w:rsidRDefault="00DE6A63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………/2021. (V. 28.) önkormányzati rendelete</w:t>
      </w:r>
    </w:p>
    <w:p w:rsidR="00DE6A63" w:rsidRDefault="00DE6A63">
      <w:pPr>
        <w:pStyle w:val="BodyText"/>
        <w:spacing w:after="0" w:line="240" w:lineRule="auto"/>
        <w:jc w:val="center"/>
        <w:rPr>
          <w:b/>
          <w:bCs/>
        </w:rPr>
      </w:pPr>
    </w:p>
    <w:p w:rsidR="00DE6A63" w:rsidRDefault="00DE6A63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Az önkormányzat 2021. évi költségvetéséről szóló 4/2021.(II.26.) rendelet módosításáról</w:t>
      </w:r>
    </w:p>
    <w:p w:rsidR="00DE6A63" w:rsidRDefault="00DE6A63">
      <w:pPr>
        <w:pStyle w:val="BodyText"/>
        <w:spacing w:before="220" w:after="0" w:line="240" w:lineRule="auto"/>
        <w:jc w:val="both"/>
      </w:pPr>
    </w:p>
    <w:p w:rsidR="00DE6A63" w:rsidRDefault="00DE6A63">
      <w:pPr>
        <w:pStyle w:val="BodyText"/>
        <w:spacing w:before="220" w:after="0" w:line="240" w:lineRule="auto"/>
        <w:jc w:val="both"/>
      </w:pPr>
      <w:r>
        <w:t>Az Alaptörvény 32. cikk (2) bekezdésében meghatározott eredeti jogalkotói hatáskörömben, az Alaptörvény 32. cikk (1) bekezdés</w:t>
      </w:r>
      <w:r>
        <w:rPr>
          <w:i/>
          <w:iCs/>
        </w:rPr>
        <w:t xml:space="preserve"> f)</w:t>
      </w:r>
      <w:r>
        <w:t xml:space="preserve"> pontjában, továbbá az élet- és vagyonbiztonságot veszélyeztető tömeges megbetegedést okozó SARS-CoV-2 koronavírus világjárvány következményeinek elhárítása, a magyar állampolgárok egészségének és életének megóvása érdekében megalkotott, a veszélyhelyzet kihirdetéséről szóló 478/2020. (XI. 3.) Korm. rendeletre tekintettel a katasztrófavédelemről és a hozzá kapcsolódó egyes törvények módosításáról szóló 2011. évi CXXVIII. törvény 46. § (4) bekezdésében meghatározott feladatkörömben eljárva az alábbi rendeletet alkotom:</w:t>
      </w:r>
    </w:p>
    <w:p w:rsidR="00DE6A63" w:rsidRDefault="00DE6A63">
      <w:pPr>
        <w:pStyle w:val="BodyText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A pótelőirányzatként biztosított állami támogatások, a 2020. évi pénzmaradvány növekedése miatt a költségvetési rendelet 2.§ (1) bekezdésében megállapított költségvetési bevételét 719 748,- Ft-tal, költségvetési kiadását 23 885 289,- Ft-tal, finanszírozási bevételét 23 165 541,- Ft-tal, finanszírozási kiadását 0,- Ft-tal módosítja az önkormányzat 2021. évi költségvetését.</w:t>
      </w:r>
    </w:p>
    <w:p w:rsidR="00DE6A63" w:rsidRDefault="00DE6A63">
      <w:pPr>
        <w:pStyle w:val="BodyText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Az önkormányzat 2021. évi költségvetéséről szóló 4/2021. (II. 26.) önkormányzati rendelet 2.§ (1) bekezdése helyébe a következő rendelkezés lép: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„(1) A képviselő-testület az önkormányzat 2021. évi költségvetését 858 652 157,- Ft költségvetési bevétellel, 961 789 681,- Ft költségvetési kiadással, -103 137 524,- Ft költségvetési egyenleggel, ebből -28 858 106,- Ft működési hiánnyal, 28 858 106,- Ft felhalmozási többlettel, 116 065 541,- Ft finanszírozási bevétellel, 12 928 017,- Ft finanszírozási kiadással, 103 137 524,- Ft finanszírozási egyenleggel, a bevételek és kiadások főösszegét 974 717 698,- Ft-ban állapítja meg.”</w:t>
      </w:r>
    </w:p>
    <w:p w:rsidR="00DE6A63" w:rsidRDefault="00DE6A63">
      <w:pPr>
        <w:pStyle w:val="BodyText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Az Önkormányzat módosított kiadási előirányzatai között 4 120 770,- Ft általános tartalékot állapít meg a polgármester.</w:t>
      </w:r>
    </w:p>
    <w:p w:rsidR="00DE6A63" w:rsidRDefault="00DE6A63">
      <w:pPr>
        <w:pStyle w:val="BodyText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(1) Az önkormányzat 2021. évi költségvetéséről szóló 4/2021. (II. 26.) önkormányzati rendelet 1. melléklete helyébe az 1. melléklet lép.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(2) Az önkormányzat 2021. évi költségvetéséről szóló 4/2021. (II. 26.) önkormányzati rendelet 2. melléklete helyébe a 2. melléklet lép.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(3) Az önkormányzat 2021. évi költségvetéséről szóló 4/2021. (II. 26.) önkormányzati rendelet 6. melléklete helyébe a 3. melléklet lép.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(4) Az önkormányzat 2021. évi költségvetéséről szóló 4/2021. (II. 26.) önkormányzati rendelet 7. melléklete helyébe a 4. melléklet lép.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(5) Az önkormányzat 2021. évi költségvetéséről szóló 4/2021. (II. 26.) önkormányzati rendelet 8. melléklete helyébe az 5. melléklet lép.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(6) Az önkormányzat 2021. évi költségvetéséről szóló 4/2021. (II. 26.) önkormányzati rendelet 9. melléklete helyébe a 6. melléklet lép.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(7) Az önkormányzat 2021. évi költségvetéséről szóló 4/2021. (II. 26.) önkormányzati rendelet 11. melléklete helyébe a 7. melléklet lép.</w:t>
      </w:r>
    </w:p>
    <w:p w:rsidR="00DE6A63" w:rsidRDefault="00DE6A63">
      <w:pPr>
        <w:pStyle w:val="BodyText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Ez a rendelet 2021. május 28-án 12 órakor lép hatályba.</w:t>
      </w:r>
    </w:p>
    <w:p w:rsidR="00DE6A63" w:rsidRDefault="00DE6A63">
      <w:pPr>
        <w:pStyle w:val="BodyText"/>
        <w:spacing w:before="220" w:after="0" w:line="240" w:lineRule="auto"/>
        <w:jc w:val="both"/>
      </w:pPr>
    </w:p>
    <w:p w:rsidR="00DE6A63" w:rsidRDefault="00DE6A63">
      <w:pPr>
        <w:pStyle w:val="BodyText"/>
        <w:spacing w:before="220" w:after="0" w:line="240" w:lineRule="auto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47"/>
        <w:gridCol w:w="4847"/>
      </w:tblGrid>
      <w:tr w:rsidR="00DE6A63" w:rsidTr="002254BB">
        <w:tc>
          <w:tcPr>
            <w:tcW w:w="4819" w:type="dxa"/>
          </w:tcPr>
          <w:p w:rsidR="00DE6A63" w:rsidRDefault="00DE6A63" w:rsidP="002254BB">
            <w:pPr>
              <w:pStyle w:val="BodyText"/>
              <w:spacing w:line="240" w:lineRule="auto"/>
              <w:jc w:val="center"/>
            </w:pPr>
            <w:r>
              <w:t>Schmiedt Henrik</w:t>
            </w:r>
            <w:r>
              <w:br/>
              <w:t>polgármester</w:t>
            </w:r>
          </w:p>
        </w:tc>
        <w:tc>
          <w:tcPr>
            <w:tcW w:w="4819" w:type="dxa"/>
          </w:tcPr>
          <w:p w:rsidR="00DE6A63" w:rsidRDefault="00DE6A63" w:rsidP="002254BB">
            <w:pPr>
              <w:pStyle w:val="BodyText"/>
              <w:spacing w:line="240" w:lineRule="auto"/>
              <w:jc w:val="center"/>
            </w:pPr>
            <w:r>
              <w:t>Takács Lajos Tibor</w:t>
            </w:r>
            <w:r>
              <w:br/>
              <w:t>jegyző</w:t>
            </w:r>
          </w:p>
        </w:tc>
      </w:tr>
    </w:tbl>
    <w:p w:rsidR="00DE6A63" w:rsidRDefault="00DE6A63">
      <w:pPr>
        <w:pStyle w:val="BodyText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t>1. melléklet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„</w:t>
      </w:r>
      <w:r>
        <w:rPr>
          <w:i/>
          <w:iCs/>
        </w:rPr>
        <w:t>1. melléklet</w:t>
      </w:r>
    </w:p>
    <w:p w:rsidR="00DE6A63" w:rsidRDefault="00DE6A63">
      <w:pPr>
        <w:pStyle w:val="BodyText"/>
        <w:spacing w:line="240" w:lineRule="auto"/>
        <w:jc w:val="both"/>
      </w:pPr>
      <w:r>
        <w:t>RENDMOD20210528 - 1.1 melléklet.pdf (RENDMOD20210528 - 1.1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RENDMOD20210528 - 1.2 melléklet.pdf (RENDMOD20210528 - 1.2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RENDMOD20210528 - 1.3 melléklet.pdf (RENDMOD20210528 - 1.3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RENDMOD20210528 - 1.4 melléklet.pdf (RENDMOD20210528 - 1.4 melléklet.pdf)”</w:t>
      </w:r>
      <w:r>
        <w:br w:type="page"/>
      </w:r>
    </w:p>
    <w:p w:rsidR="00DE6A63" w:rsidRDefault="00DE6A63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„</w:t>
      </w:r>
      <w:r>
        <w:rPr>
          <w:i/>
          <w:iCs/>
        </w:rPr>
        <w:t>2. melléklet</w:t>
      </w:r>
    </w:p>
    <w:p w:rsidR="00DE6A63" w:rsidRDefault="00DE6A63">
      <w:pPr>
        <w:pStyle w:val="BodyText"/>
        <w:spacing w:line="240" w:lineRule="auto"/>
        <w:jc w:val="both"/>
      </w:pPr>
      <w:r>
        <w:t>RENDMOD20210528 - 2.1 melléklet.pdf (RENDMOD20210528 - 2.1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RENDMOD20210528 - 2.2 melléklet.pdf (RENDMOD20210528 - 2.2 melléklet.pdf)”</w:t>
      </w:r>
      <w:r>
        <w:br w:type="page"/>
      </w:r>
    </w:p>
    <w:p w:rsidR="00DE6A63" w:rsidRDefault="00DE6A63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„</w:t>
      </w:r>
      <w:r>
        <w:rPr>
          <w:i/>
          <w:iCs/>
        </w:rPr>
        <w:t>6. melléklet</w:t>
      </w:r>
    </w:p>
    <w:p w:rsidR="00DE6A63" w:rsidRDefault="00DE6A63">
      <w:pPr>
        <w:pStyle w:val="BodyText"/>
        <w:spacing w:line="240" w:lineRule="auto"/>
        <w:jc w:val="both"/>
      </w:pPr>
      <w:r>
        <w:t>RENDMOD20210528 - 3 melléklet.pdf (RENDMOD20210528 - 3 melléklet.pdf)”</w:t>
      </w:r>
      <w:r>
        <w:br w:type="page"/>
      </w:r>
    </w:p>
    <w:p w:rsidR="00DE6A63" w:rsidRDefault="00DE6A63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„</w:t>
      </w:r>
      <w:r>
        <w:rPr>
          <w:i/>
          <w:iCs/>
        </w:rPr>
        <w:t>7. melléklet</w:t>
      </w:r>
    </w:p>
    <w:p w:rsidR="00DE6A63" w:rsidRDefault="00DE6A63">
      <w:pPr>
        <w:pStyle w:val="BodyText"/>
        <w:spacing w:line="240" w:lineRule="auto"/>
        <w:jc w:val="both"/>
      </w:pPr>
      <w:r>
        <w:t>RENDMOD20210528 - 7 melléklet (2).pdf (RENDMOD20210528 - 7 melléklet (2).pdf)”</w:t>
      </w:r>
      <w:r>
        <w:br w:type="page"/>
      </w:r>
    </w:p>
    <w:p w:rsidR="00DE6A63" w:rsidRDefault="00DE6A63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„</w:t>
      </w:r>
      <w:r>
        <w:rPr>
          <w:i/>
          <w:iCs/>
        </w:rPr>
        <w:t>8. melléklet</w:t>
      </w:r>
    </w:p>
    <w:p w:rsidR="00DE6A63" w:rsidRDefault="00DE6A63">
      <w:pPr>
        <w:pStyle w:val="BodyText"/>
        <w:spacing w:line="240" w:lineRule="auto"/>
        <w:jc w:val="both"/>
      </w:pPr>
      <w:r>
        <w:t>RENDMOD20210528 - 8 melléklet.pdf (RENDMOD20210528 - 8 melléklet.pdf)”</w:t>
      </w:r>
      <w:r>
        <w:br w:type="page"/>
      </w:r>
    </w:p>
    <w:p w:rsidR="00DE6A63" w:rsidRDefault="00DE6A63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„</w:t>
      </w:r>
      <w:r>
        <w:rPr>
          <w:i/>
          <w:iCs/>
        </w:rPr>
        <w:t>9. melléklet</w:t>
      </w:r>
    </w:p>
    <w:p w:rsidR="00DE6A63" w:rsidRDefault="00DE6A63">
      <w:pPr>
        <w:pStyle w:val="BodyText"/>
        <w:spacing w:line="240" w:lineRule="auto"/>
        <w:jc w:val="both"/>
      </w:pPr>
      <w:r>
        <w:t>RENDMOD20210528 - 9.1 melléklet.pdf (RENDMOD20210528 - 9.1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RENDMOD20210528 - 9.1.1 melléklet.pdf (RENDMOD20210528 - 9.1.1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RENDMOD20210528 - 9.1.2 melléklet.pdf (RENDMOD20210528 - 9.1.2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RENDMOD20210528 - 9.1.3 melléklet.pdf (RENDMOD20210528 - 9.1.3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RENDMOD20210528 - 9.2 melléklet.pdf (RENDMOD20210528 - 9.2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RENDMOD20210528 - 9.2.1 melléklet.pdf (RENDMOD20210528 - 9.2.1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RENDMOD20210528 - 9.2.2 melléklet.pdf (RENDMOD20210528 - 9.2.2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RENDMOD20210528 - 9.2.3 melléklet.pdf (RENDMOD20210528 - 9.2.3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RENDMOD20210528 - 9.3 melléklet.pdf (RENDMOD20210528 - 9.3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RENDMOD20210528 - 9.3.1 melléklet.pdf (RENDMOD20210528 - 9.3.1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RENDMOD20210528 - 9.3.2 melléklet.pdf (RENDMOD20210528 - 9.3.2 melléklet.pdf)</w:t>
      </w:r>
    </w:p>
    <w:p w:rsidR="00DE6A63" w:rsidRDefault="00DE6A63">
      <w:pPr>
        <w:pStyle w:val="BodyText"/>
        <w:spacing w:line="240" w:lineRule="auto"/>
        <w:jc w:val="both"/>
      </w:pPr>
      <w:r>
        <w:t>RENDMOD20210528 - 9.3.3 melléklet.pdf (RENDMOD20210528 - 9.3.3 melléklet.pdf)”</w:t>
      </w:r>
      <w:r>
        <w:br w:type="page"/>
      </w:r>
    </w:p>
    <w:p w:rsidR="00DE6A63" w:rsidRDefault="00DE6A63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</w:t>
      </w:r>
    </w:p>
    <w:p w:rsidR="00DE6A63" w:rsidRDefault="00DE6A63">
      <w:pPr>
        <w:pStyle w:val="BodyText"/>
        <w:spacing w:before="220" w:after="0" w:line="240" w:lineRule="auto"/>
        <w:jc w:val="both"/>
      </w:pPr>
      <w:r>
        <w:t>„</w:t>
      </w:r>
      <w:r>
        <w:rPr>
          <w:i/>
          <w:iCs/>
        </w:rPr>
        <w:t>11. melléklet</w:t>
      </w:r>
    </w:p>
    <w:p w:rsidR="00DE6A63" w:rsidRDefault="00DE6A63">
      <w:pPr>
        <w:pStyle w:val="BodyText"/>
        <w:spacing w:line="240" w:lineRule="auto"/>
        <w:jc w:val="both"/>
        <w:sectPr w:rsidR="00DE6A63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RENDMOD20210528 - 11 melléklet.pdf (RENDMOD20210528 - 11 melléklet.pdf)”</w:t>
      </w:r>
    </w:p>
    <w:p w:rsidR="00DE6A63" w:rsidRDefault="00DE6A63">
      <w:pPr>
        <w:pStyle w:val="BodyText"/>
        <w:spacing w:after="0"/>
        <w:jc w:val="center"/>
      </w:pPr>
    </w:p>
    <w:p w:rsidR="00DE6A63" w:rsidRDefault="00DE6A63">
      <w:pPr>
        <w:pStyle w:val="BodyText"/>
        <w:spacing w:after="159" w:line="240" w:lineRule="auto"/>
        <w:ind w:left="159" w:right="159"/>
        <w:jc w:val="center"/>
      </w:pPr>
      <w:r>
        <w:t>Általános indokolás</w:t>
      </w:r>
    </w:p>
    <w:p w:rsidR="00DE6A63" w:rsidRDefault="00DE6A63">
      <w:pPr>
        <w:pStyle w:val="BodyText"/>
        <w:spacing w:after="0" w:line="240" w:lineRule="auto"/>
        <w:ind w:left="159"/>
        <w:jc w:val="both"/>
      </w:pPr>
      <w:r>
        <w:t>Nyúl Község Önkormányzata 2021. évi költségvetését az 4/2021.(II.26.) számú rendelet szabályozza.</w:t>
      </w:r>
    </w:p>
    <w:p w:rsidR="00DE6A63" w:rsidRDefault="00DE6A63">
      <w:pPr>
        <w:pStyle w:val="BodyText"/>
        <w:spacing w:after="0" w:line="240" w:lineRule="auto"/>
        <w:ind w:left="159"/>
        <w:jc w:val="both"/>
      </w:pPr>
      <w:r>
        <w:t>A fenti rendeletben meghatározott költségvetésnek a módosítását, a következőkben felsorolt változások indokolják.</w:t>
      </w:r>
    </w:p>
    <w:p w:rsidR="00DE6A63" w:rsidRDefault="00DE6A63">
      <w:pPr>
        <w:spacing w:before="159" w:after="159"/>
        <w:ind w:left="159" w:right="159"/>
        <w:jc w:val="both"/>
      </w:pPr>
      <w:r>
        <w:t>Dologi kiadások változása</w:t>
      </w:r>
    </w:p>
    <w:p w:rsidR="00DE6A63" w:rsidRDefault="00DE6A63">
      <w:pPr>
        <w:spacing w:before="159" w:after="159"/>
        <w:ind w:left="159" w:right="159"/>
        <w:jc w:val="both"/>
      </w:pPr>
      <w:r>
        <w:t>Személyi juttatások és járulékok változása                                                                                                 </w:t>
      </w:r>
    </w:p>
    <w:p w:rsidR="00DE6A63" w:rsidRDefault="00DE6A63">
      <w:pPr>
        <w:spacing w:before="159" w:after="159"/>
        <w:ind w:left="159" w:right="159"/>
        <w:jc w:val="both"/>
      </w:pPr>
      <w:r>
        <w:t> Állami támogatások változása</w:t>
      </w:r>
    </w:p>
    <w:p w:rsidR="00DE6A63" w:rsidRDefault="00DE6A63">
      <w:pPr>
        <w:spacing w:before="159" w:after="159"/>
        <w:ind w:left="159" w:right="159"/>
        <w:jc w:val="both"/>
      </w:pPr>
      <w:r>
        <w:t> Beruházások, felújítások változása</w:t>
      </w:r>
    </w:p>
    <w:p w:rsidR="00DE6A63" w:rsidRDefault="00DE6A63">
      <w:pPr>
        <w:spacing w:before="159" w:after="159"/>
        <w:ind w:left="159" w:right="159"/>
        <w:jc w:val="both"/>
      </w:pPr>
      <w:r>
        <w:t>Intézmények finanszírozásának változása</w:t>
      </w:r>
    </w:p>
    <w:p w:rsidR="00DE6A63" w:rsidRDefault="00DE6A63">
      <w:pPr>
        <w:spacing w:before="159" w:after="159"/>
        <w:ind w:left="159" w:right="159"/>
        <w:jc w:val="both"/>
      </w:pPr>
      <w:r>
        <w:t>Pénzmaradvány változása</w:t>
      </w:r>
    </w:p>
    <w:p w:rsidR="00DE6A63" w:rsidRDefault="00DE6A63">
      <w:pPr>
        <w:spacing w:before="159" w:after="159"/>
        <w:ind w:left="159" w:right="159"/>
        <w:jc w:val="both"/>
      </w:pPr>
      <w:r>
        <w:t>Tartalék, egyéb müködési kiadások változása</w:t>
      </w:r>
    </w:p>
    <w:p w:rsidR="00DE6A63" w:rsidRDefault="00DE6A63">
      <w:pPr>
        <w:pStyle w:val="BodyText"/>
        <w:spacing w:after="0" w:line="240" w:lineRule="auto"/>
        <w:ind w:left="159"/>
        <w:jc w:val="both"/>
      </w:pPr>
      <w:r>
        <w:t> </w:t>
      </w:r>
    </w:p>
    <w:sectPr w:rsidR="00DE6A63" w:rsidSect="00930762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63" w:rsidRDefault="00DE6A63" w:rsidP="00930762">
      <w:r>
        <w:separator/>
      </w:r>
    </w:p>
  </w:endnote>
  <w:endnote w:type="continuationSeparator" w:id="0">
    <w:p w:rsidR="00DE6A63" w:rsidRDefault="00DE6A63" w:rsidP="00930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63" w:rsidRDefault="00DE6A63">
    <w:pPr>
      <w:pStyle w:val="Footer"/>
      <w:jc w:val="center"/>
    </w:pPr>
    <w:fldSimple w:instr="PAGE">
      <w:r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63" w:rsidRDefault="00DE6A63">
    <w:pPr>
      <w:pStyle w:val="Footer"/>
      <w:jc w:val="center"/>
    </w:pPr>
    <w:fldSimple w:instr="PAGE">
      <w:r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63" w:rsidRDefault="00DE6A63" w:rsidP="00930762">
      <w:r>
        <w:separator/>
      </w:r>
    </w:p>
  </w:footnote>
  <w:footnote w:type="continuationSeparator" w:id="0">
    <w:p w:rsidR="00DE6A63" w:rsidRDefault="00DE6A63" w:rsidP="00930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B7878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762"/>
    <w:rsid w:val="00032109"/>
    <w:rsid w:val="00095B23"/>
    <w:rsid w:val="002254BB"/>
    <w:rsid w:val="0045276A"/>
    <w:rsid w:val="004918D2"/>
    <w:rsid w:val="004C0BF6"/>
    <w:rsid w:val="00556DC1"/>
    <w:rsid w:val="005E122C"/>
    <w:rsid w:val="00930762"/>
    <w:rsid w:val="00DE6A63"/>
    <w:rsid w:val="00E9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62"/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930762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93076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930762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930762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930762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930762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customStyle="1" w:styleId="InternetLink">
    <w:name w:val="Internet Link"/>
    <w:uiPriority w:val="99"/>
    <w:rsid w:val="00930762"/>
    <w:rPr>
      <w:color w:val="000080"/>
      <w:u w:val="single"/>
    </w:rPr>
  </w:style>
  <w:style w:type="character" w:customStyle="1" w:styleId="VisitedInternetLink">
    <w:name w:val="Visited Internet Link"/>
    <w:uiPriority w:val="99"/>
    <w:rsid w:val="00930762"/>
    <w:rPr>
      <w:color w:val="800000"/>
      <w:u w:val="single"/>
    </w:rPr>
  </w:style>
  <w:style w:type="character" w:customStyle="1" w:styleId="NumberingSymbols">
    <w:name w:val="Numbering Symbols"/>
    <w:uiPriority w:val="99"/>
    <w:rsid w:val="00930762"/>
  </w:style>
  <w:style w:type="character" w:customStyle="1" w:styleId="Bullets">
    <w:name w:val="Bullets"/>
    <w:uiPriority w:val="99"/>
    <w:rsid w:val="00930762"/>
    <w:rPr>
      <w:rFonts w:ascii="OpenSymbol" w:hAnsi="OpenSymbol"/>
    </w:rPr>
  </w:style>
  <w:style w:type="paragraph" w:customStyle="1" w:styleId="Heading">
    <w:name w:val="Heading"/>
    <w:basedOn w:val="Normal"/>
    <w:next w:val="BodyText"/>
    <w:uiPriority w:val="99"/>
    <w:rsid w:val="0093076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3076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930762"/>
  </w:style>
  <w:style w:type="paragraph" w:styleId="Caption">
    <w:name w:val="caption"/>
    <w:basedOn w:val="Normal"/>
    <w:uiPriority w:val="99"/>
    <w:qFormat/>
    <w:rsid w:val="009307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30762"/>
    <w:pPr>
      <w:suppressLineNumbers/>
    </w:pPr>
  </w:style>
  <w:style w:type="paragraph" w:styleId="Footer">
    <w:name w:val="footer"/>
    <w:basedOn w:val="Normal"/>
    <w:link w:val="FooterChar"/>
    <w:uiPriority w:val="99"/>
    <w:rsid w:val="00930762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930762"/>
    <w:pPr>
      <w:suppressLineNumbers/>
    </w:pPr>
  </w:style>
  <w:style w:type="paragraph" w:customStyle="1" w:styleId="TableHeading">
    <w:name w:val="Table Heading"/>
    <w:basedOn w:val="TableContents"/>
    <w:uiPriority w:val="99"/>
    <w:rsid w:val="00930762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930762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696</Words>
  <Characters>4809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 Képviselő-testülete </dc:title>
  <dc:subject/>
  <dc:creator/>
  <cp:keywords/>
  <dc:description/>
  <cp:lastModifiedBy>anett</cp:lastModifiedBy>
  <cp:revision>3</cp:revision>
  <cp:lastPrinted>2021-05-28T06:38:00Z</cp:lastPrinted>
  <dcterms:created xsi:type="dcterms:W3CDTF">2021-05-28T07:24:00Z</dcterms:created>
  <dcterms:modified xsi:type="dcterms:W3CDTF">2021-05-28T07:25:00Z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i4>1</vt:i4>
  </property>
</Properties>
</file>